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EA7A6F">
        <w:rPr>
          <w:rFonts w:ascii="Courier New" w:hAnsi="Courier New" w:cs="Courier New"/>
          <w:i/>
        </w:rPr>
        <w:t>Divadlo 20. století 1</w:t>
      </w:r>
      <w:r w:rsidR="00BE079C">
        <w:rPr>
          <w:rFonts w:ascii="Courier New" w:hAnsi="Courier New" w:cs="Courier New"/>
          <w:i/>
        </w:rPr>
        <w:t xml:space="preserve">; </w:t>
      </w:r>
      <w:r w:rsidR="00EA7A6F">
        <w:rPr>
          <w:rFonts w:ascii="Courier New" w:hAnsi="Courier New" w:cs="Courier New"/>
          <w:i/>
        </w:rPr>
        <w:t>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EA7A6F">
        <w:rPr>
          <w:rFonts w:ascii="Courier New" w:hAnsi="Courier New" w:cs="Courier New"/>
          <w:i/>
          <w:color w:val="000000"/>
        </w:rPr>
        <w:t>10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A7A6F">
        <w:rPr>
          <w:rFonts w:ascii="Courier New" w:hAnsi="Courier New" w:cs="Courier New"/>
          <w:i/>
          <w:color w:val="000000"/>
        </w:rPr>
        <w:t>února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EA7A6F">
        <w:rPr>
          <w:rFonts w:ascii="Courier New" w:hAnsi="Courier New" w:cs="Courier New"/>
          <w:i/>
          <w:color w:val="000000"/>
        </w:rPr>
        <w:t xml:space="preserve"> 10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EA7A6F">
        <w:rPr>
          <w:rFonts w:ascii="Courier New" w:hAnsi="Courier New" w:cs="Courier New"/>
          <w:b/>
          <w:i/>
        </w:rPr>
        <w:t>36.10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EA7A6F">
        <w:rPr>
          <w:rFonts w:ascii="Courier New" w:hAnsi="Courier New" w:cs="Courier New"/>
          <w:b/>
          <w:i/>
        </w:rPr>
        <w:t>_36.10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EA7A6F">
        <w:rPr>
          <w:rFonts w:ascii="Courier New" w:hAnsi="Courier New" w:cs="Courier New"/>
          <w:i/>
        </w:rPr>
        <w:t>11</w:t>
      </w:r>
      <w:r w:rsidR="00F00A4A">
        <w:rPr>
          <w:rFonts w:ascii="Courier New" w:hAnsi="Courier New" w:cs="Courier New"/>
          <w:i/>
        </w:rPr>
        <w:t xml:space="preserve">. </w:t>
      </w:r>
      <w:r w:rsidR="00EA7A6F">
        <w:rPr>
          <w:rFonts w:ascii="Courier New" w:hAnsi="Courier New" w:cs="Courier New"/>
          <w:i/>
        </w:rPr>
        <w:t>února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E216F7" w:rsidRDefault="00CF046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 slouží k výkladu nové látky. Blíže seznamuje žáky s</w:t>
      </w:r>
      <w:r w:rsidR="00F633C6">
        <w:rPr>
          <w:rFonts w:ascii="Courier New" w:hAnsi="Courier New" w:cs="Courier New"/>
          <w:i/>
        </w:rPr>
        <w:t> dramatickou tvorbou 20. století, s tvorbou hlavní autorů</w:t>
      </w:r>
      <w:r>
        <w:rPr>
          <w:rFonts w:ascii="Courier New" w:hAnsi="Courier New" w:cs="Courier New"/>
          <w:i/>
        </w:rPr>
        <w:t>.</w:t>
      </w:r>
      <w:r w:rsidR="00F633C6">
        <w:rPr>
          <w:rFonts w:ascii="Courier New" w:hAnsi="Courier New" w:cs="Courier New"/>
          <w:i/>
        </w:rPr>
        <w:t xml:space="preserve"> Je rozčleněna na období – Divadlo na přelomu 19. a 20. století; Divadlo mezi světovými válkami; Osvobozené divadlo; Divadelní scéna po roce 1945; Divadlo Na zábradlí; Semafor; Divadlo za branou; Divadlo Járy Cimrmana; Divadlo Na provázku; Václav Havel; Drama po roce 1969; Oficiální drama; Drama v samizdatu a exilu.</w:t>
      </w: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062C77" w:rsidRDefault="00CF0462" w:rsidP="00062C77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prezentace se žák seznamuje </w:t>
      </w:r>
      <w:r w:rsidR="00062C77">
        <w:rPr>
          <w:rFonts w:ascii="Courier New" w:hAnsi="Courier New" w:cs="Courier New"/>
          <w:i/>
        </w:rPr>
        <w:t>s podobou divadelní tvorby</w:t>
      </w:r>
      <w:r>
        <w:rPr>
          <w:rFonts w:ascii="Courier New" w:hAnsi="Courier New" w:cs="Courier New"/>
          <w:i/>
        </w:rPr>
        <w:t xml:space="preserve">; dokáže </w:t>
      </w:r>
      <w:r w:rsidR="00062C77">
        <w:rPr>
          <w:rFonts w:ascii="Courier New" w:hAnsi="Courier New" w:cs="Courier New"/>
          <w:i/>
        </w:rPr>
        <w:t>vyjmenovat divadelní spolky a jejich představitele</w:t>
      </w:r>
      <w:r w:rsidR="00AF0A76">
        <w:rPr>
          <w:rFonts w:ascii="Courier New" w:hAnsi="Courier New" w:cs="Courier New"/>
          <w:i/>
        </w:rPr>
        <w:t xml:space="preserve">, </w:t>
      </w:r>
      <w:r w:rsidR="00062C77">
        <w:rPr>
          <w:rFonts w:ascii="Courier New" w:hAnsi="Courier New" w:cs="Courier New"/>
          <w:i/>
        </w:rPr>
        <w:t>přiřadit nejznámější dramata</w:t>
      </w:r>
      <w:r>
        <w:rPr>
          <w:rFonts w:ascii="Courier New" w:hAnsi="Courier New" w:cs="Courier New"/>
          <w:i/>
        </w:rPr>
        <w:t xml:space="preserve">.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062C7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Kamenná divadla, avantgardní divadla, forbína, divadla malých forem, text – </w:t>
      </w:r>
      <w:proofErr w:type="spellStart"/>
      <w:r>
        <w:rPr>
          <w:rFonts w:ascii="Courier New" w:hAnsi="Courier New" w:cs="Courier New"/>
          <w:i/>
        </w:rPr>
        <w:t>appealová</w:t>
      </w:r>
      <w:proofErr w:type="spellEnd"/>
      <w:r>
        <w:rPr>
          <w:rFonts w:ascii="Courier New" w:hAnsi="Courier New" w:cs="Courier New"/>
          <w:i/>
        </w:rPr>
        <w:t xml:space="preserve"> divadla, absurdní drama, samizdat, exil</w:t>
      </w:r>
      <w:r w:rsidR="00AF0A76">
        <w:rPr>
          <w:rFonts w:ascii="Courier New" w:hAnsi="Courier New" w:cs="Courier New"/>
          <w:i/>
        </w:rPr>
        <w:t>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88735D" w:rsidRDefault="0088735D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KOŠŤÁK, J. Literatura 3. díl – pracovní učebnice pro 6. – 9. Ročník základních škol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Praha: Fortuna, 1995.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C76A28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173 </w:t>
      </w:r>
      <w:bookmarkStart w:id="2" w:name="_GoBack"/>
      <w:bookmarkEnd w:id="2"/>
      <w:r w:rsidR="004332D2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s. 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ISBN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80-7168-263-2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</w:p>
    <w:p w:rsidR="00AF0A76" w:rsidRPr="0088735D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V. Přehled české literatury 20. stol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etí. </w:t>
      </w:r>
      <w:proofErr w:type="gram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Sokolov : </w:t>
      </w:r>
      <w:proofErr w:type="spell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</w:t>
      </w:r>
      <w:proofErr w:type="gram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K.Soft</w:t>
      </w:r>
      <w:proofErr w:type="spell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2011.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E3597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82 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 </w:t>
      </w:r>
    </w:p>
    <w:p w:rsidR="00996D2D" w:rsidRPr="00E216F7" w:rsidRDefault="006C1BCF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62C77"/>
    <w:rsid w:val="00090631"/>
    <w:rsid w:val="001004E8"/>
    <w:rsid w:val="00116ABE"/>
    <w:rsid w:val="00116E39"/>
    <w:rsid w:val="002151C8"/>
    <w:rsid w:val="002B17C8"/>
    <w:rsid w:val="003559C1"/>
    <w:rsid w:val="00357F65"/>
    <w:rsid w:val="00374B21"/>
    <w:rsid w:val="00385C1A"/>
    <w:rsid w:val="00387793"/>
    <w:rsid w:val="003A410D"/>
    <w:rsid w:val="004332D2"/>
    <w:rsid w:val="004A4FFA"/>
    <w:rsid w:val="005A669F"/>
    <w:rsid w:val="005C07DB"/>
    <w:rsid w:val="00652228"/>
    <w:rsid w:val="006C1BCF"/>
    <w:rsid w:val="007C1936"/>
    <w:rsid w:val="007E2136"/>
    <w:rsid w:val="007F4365"/>
    <w:rsid w:val="0088735D"/>
    <w:rsid w:val="008A5EC9"/>
    <w:rsid w:val="008E6610"/>
    <w:rsid w:val="008F0C40"/>
    <w:rsid w:val="00911CDC"/>
    <w:rsid w:val="009327C9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76A28"/>
    <w:rsid w:val="00CF0462"/>
    <w:rsid w:val="00D7739F"/>
    <w:rsid w:val="00E216F7"/>
    <w:rsid w:val="00E3597B"/>
    <w:rsid w:val="00EA7A6F"/>
    <w:rsid w:val="00EB17DB"/>
    <w:rsid w:val="00F00A4A"/>
    <w:rsid w:val="00F633C6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52</cp:revision>
  <cp:lastPrinted>2014-03-31T09:10:00Z</cp:lastPrinted>
  <dcterms:created xsi:type="dcterms:W3CDTF">2014-01-05T12:49:00Z</dcterms:created>
  <dcterms:modified xsi:type="dcterms:W3CDTF">2014-03-31T09:11:00Z</dcterms:modified>
</cp:coreProperties>
</file>